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1ABD" w14:textId="17243635" w:rsidR="00EF0699" w:rsidRPr="0022086B" w:rsidRDefault="3C5B8D47">
      <w:r>
        <w:rPr>
          <w:noProof/>
        </w:rPr>
        <w:drawing>
          <wp:inline distT="0" distB="0" distL="0" distR="0" wp14:anchorId="62130435" wp14:editId="182AE048">
            <wp:extent cx="1908175" cy="1026160"/>
            <wp:effectExtent l="25400" t="0" r="0" b="0"/>
            <wp:docPr id="1162063933" name="Picture 17" descr="F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6">
                      <a:extLst>
                        <a:ext uri="{28A0092B-C50C-407E-A947-70E740481C1C}">
                          <a14:useLocalDpi xmlns:a14="http://schemas.microsoft.com/office/drawing/2010/main" val="0"/>
                        </a:ext>
                      </a:extLst>
                    </a:blip>
                    <a:stretch>
                      <a:fillRect/>
                    </a:stretch>
                  </pic:blipFill>
                  <pic:spPr bwMode="auto">
                    <a:xfrm>
                      <a:off x="0" y="0"/>
                      <a:ext cx="1908175" cy="1026160"/>
                    </a:xfrm>
                    <a:prstGeom prst="rect">
                      <a:avLst/>
                    </a:prstGeom>
                    <a:noFill/>
                    <a:ln w="9525">
                      <a:noFill/>
                      <a:miter lim="800000"/>
                      <a:headEnd/>
                      <a:tailEnd/>
                    </a:ln>
                  </pic:spPr>
                </pic:pic>
              </a:graphicData>
            </a:graphic>
          </wp:inline>
        </w:drawing>
      </w:r>
    </w:p>
    <w:p w14:paraId="51DFFF71" w14:textId="1B2B699F" w:rsidR="00982536" w:rsidRDefault="00A246D9" w:rsidP="006E2AB0">
      <w:r>
        <w:rPr>
          <w:noProof/>
        </w:rPr>
        <mc:AlternateContent>
          <mc:Choice Requires="wps">
            <w:drawing>
              <wp:inline distT="0" distB="0" distL="114300" distR="114300" wp14:anchorId="6832964E" wp14:editId="194AC719">
                <wp:extent cx="6043930" cy="923925"/>
                <wp:effectExtent l="0" t="0" r="0" b="9525"/>
                <wp:docPr id="21114534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23925"/>
                        </a:xfrm>
                        <a:prstGeom prst="rect">
                          <a:avLst/>
                        </a:prstGeom>
                        <a:solidFill>
                          <a:srgbClr val="FFFFFF"/>
                        </a:solidFill>
                        <a:ln>
                          <a:noFill/>
                        </a:ln>
                      </wps:spPr>
                      <wps:txbx>
                        <w:txbxContent>
                          <w:p w14:paraId="7CB94942" w14:textId="77777777" w:rsidR="009B01A4" w:rsidRPr="007026C0" w:rsidRDefault="009B01A4" w:rsidP="00EF0699">
                            <w:pPr>
                              <w:spacing w:after="0"/>
                              <w:jc w:val="center"/>
                              <w:rPr>
                                <w:rFonts w:ascii="Helvetica Neue" w:hAnsi="Helvetica Neue"/>
                                <w:b/>
                                <w:i/>
                                <w:color w:val="0F243E"/>
                                <w:sz w:val="20"/>
                              </w:rPr>
                            </w:pPr>
                            <w:r w:rsidRPr="007026C0">
                              <w:rPr>
                                <w:rFonts w:ascii="Helvetica Neue" w:hAnsi="Helvetica Neue"/>
                                <w:b/>
                                <w:i/>
                                <w:color w:val="0F243E"/>
                                <w:sz w:val="20"/>
                              </w:rPr>
                              <w:t>Home of the Falcons</w:t>
                            </w:r>
                          </w:p>
                          <w:p w14:paraId="6B3C53E6" w14:textId="77777777" w:rsidR="009B01A4" w:rsidRPr="007026C0" w:rsidRDefault="009B01A4" w:rsidP="00EF0699">
                            <w:pPr>
                              <w:spacing w:after="0"/>
                              <w:jc w:val="center"/>
                              <w:rPr>
                                <w:rFonts w:ascii="Helvetica Neue" w:hAnsi="Helvetica Neue"/>
                                <w:i/>
                                <w:color w:val="0F243E"/>
                                <w:sz w:val="20"/>
                              </w:rPr>
                            </w:pPr>
                            <w:r w:rsidRPr="007026C0">
                              <w:rPr>
                                <w:rFonts w:ascii="Helvetica Neue" w:hAnsi="Helvetica Neue"/>
                                <w:i/>
                                <w:color w:val="0F243E"/>
                                <w:sz w:val="20"/>
                              </w:rPr>
                              <w:t>12115 Chicago Avenue • Hudson, FL 34669 • (727) 246-4000 • (727) 246-4091 Fax</w:t>
                            </w:r>
                          </w:p>
                          <w:p w14:paraId="046B8031" w14:textId="77777777" w:rsidR="009B01A4" w:rsidRPr="006D5501" w:rsidRDefault="009B01A4" w:rsidP="004065BD">
                            <w:pPr>
                              <w:spacing w:after="0" w:line="288" w:lineRule="auto"/>
                              <w:jc w:val="center"/>
                              <w:rPr>
                                <w:rFonts w:ascii="Century Gothic" w:hAnsi="Century Gothic"/>
                                <w:i/>
                                <w:sz w:val="20"/>
                              </w:rPr>
                            </w:pPr>
                            <w:r>
                              <w:rPr>
                                <w:rFonts w:ascii="Century Gothic" w:hAnsi="Century Gothic"/>
                                <w:b/>
                                <w:i/>
                                <w:sz w:val="20"/>
                              </w:rPr>
                              <w:t>Erik Hermansen</w:t>
                            </w:r>
                            <w:r w:rsidRPr="006D5501">
                              <w:rPr>
                                <w:rFonts w:ascii="Century Gothic" w:hAnsi="Century Gothic"/>
                                <w:i/>
                                <w:sz w:val="20"/>
                              </w:rPr>
                              <w:t>, Principal</w:t>
                            </w:r>
                          </w:p>
                          <w:p w14:paraId="2B217EFD" w14:textId="77777777" w:rsidR="009B01A4" w:rsidRPr="006D5501" w:rsidRDefault="009B01A4" w:rsidP="00863A55">
                            <w:pPr>
                              <w:spacing w:after="0"/>
                              <w:ind w:left="1440" w:firstLine="720"/>
                              <w:rPr>
                                <w:rFonts w:ascii="Century Gothic" w:hAnsi="Century Gothic"/>
                                <w:i/>
                                <w:color w:val="000000"/>
                                <w:sz w:val="20"/>
                                <w:szCs w:val="28"/>
                              </w:rPr>
                            </w:pPr>
                            <w:r>
                              <w:rPr>
                                <w:rFonts w:ascii="Century Gothic" w:hAnsi="Century Gothic"/>
                                <w:b/>
                                <w:i/>
                                <w:sz w:val="20"/>
                              </w:rPr>
                              <w:t xml:space="preserve">             Mark Feldman, </w:t>
                            </w:r>
                            <w:r w:rsidRPr="006D5501">
                              <w:rPr>
                                <w:rFonts w:ascii="Century Gothic" w:hAnsi="Century Gothic"/>
                                <w:i/>
                                <w:color w:val="000000"/>
                                <w:sz w:val="20"/>
                                <w:szCs w:val="28"/>
                              </w:rPr>
                              <w:t>Asst. Principal</w:t>
                            </w:r>
                            <w:r w:rsidRPr="006D5501">
                              <w:rPr>
                                <w:rFonts w:ascii="Century Gothic" w:hAnsi="Century Gothic"/>
                                <w:b/>
                                <w:i/>
                                <w:sz w:val="20"/>
                              </w:rPr>
                              <w:t xml:space="preserve"> </w:t>
                            </w:r>
                            <w:r w:rsidRPr="006D5501">
                              <w:rPr>
                                <w:rFonts w:ascii="Century Gothic" w:hAnsi="Century Gothic"/>
                                <w:i/>
                                <w:color w:val="000000"/>
                                <w:sz w:val="20"/>
                                <w:szCs w:val="28"/>
                              </w:rPr>
                              <w:t>•</w:t>
                            </w:r>
                            <w:r>
                              <w:rPr>
                                <w:rFonts w:ascii="Century Gothic" w:hAnsi="Century Gothic"/>
                                <w:b/>
                                <w:i/>
                                <w:sz w:val="20"/>
                              </w:rPr>
                              <w:t xml:space="preserve"> Robert Burgos,</w:t>
                            </w:r>
                            <w:r w:rsidRPr="006D5501">
                              <w:rPr>
                                <w:rFonts w:ascii="Century Gothic" w:hAnsi="Century Gothic"/>
                                <w:i/>
                                <w:color w:val="000000"/>
                                <w:sz w:val="20"/>
                                <w:szCs w:val="28"/>
                              </w:rPr>
                              <w:t xml:space="preserve"> Asst. Principal</w:t>
                            </w:r>
                          </w:p>
                          <w:p w14:paraId="3F1189AD" w14:textId="77777777" w:rsidR="009B01A4" w:rsidRPr="006D5501" w:rsidRDefault="009B01A4" w:rsidP="00863A55">
                            <w:pPr>
                              <w:spacing w:after="0"/>
                              <w:jc w:val="center"/>
                              <w:rPr>
                                <w:rFonts w:ascii="Century Gothic" w:hAnsi="Century Gothic"/>
                                <w:i/>
                                <w:sz w:val="20"/>
                              </w:rPr>
                            </w:pPr>
                            <w:r>
                              <w:rPr>
                                <w:rFonts w:ascii="Century Gothic" w:hAnsi="Century Gothic"/>
                                <w:b/>
                                <w:i/>
                                <w:sz w:val="20"/>
                              </w:rPr>
                              <w:t>Jennifer Greco-Ball,</w:t>
                            </w:r>
                            <w:r w:rsidRPr="0034271A">
                              <w:rPr>
                                <w:rFonts w:ascii="Century Gothic" w:hAnsi="Century Gothic"/>
                                <w:b/>
                                <w:i/>
                                <w:sz w:val="20"/>
                              </w:rPr>
                              <w:t xml:space="preserve"> </w:t>
                            </w:r>
                            <w:r>
                              <w:rPr>
                                <w:rFonts w:ascii="Century Gothic" w:hAnsi="Century Gothic"/>
                                <w:i/>
                                <w:color w:val="000000"/>
                                <w:sz w:val="20"/>
                                <w:szCs w:val="28"/>
                              </w:rPr>
                              <w:t xml:space="preserve">Asst. </w:t>
                            </w:r>
                            <w:r w:rsidRPr="006D5501">
                              <w:rPr>
                                <w:rFonts w:ascii="Century Gothic" w:hAnsi="Century Gothic"/>
                                <w:i/>
                                <w:color w:val="000000"/>
                                <w:sz w:val="20"/>
                                <w:szCs w:val="28"/>
                              </w:rPr>
                              <w:t>Principal</w:t>
                            </w:r>
                            <w:r>
                              <w:rPr>
                                <w:rFonts w:ascii="Century Gothic" w:hAnsi="Century Gothic"/>
                                <w:i/>
                                <w:color w:val="000000"/>
                                <w:sz w:val="20"/>
                                <w:szCs w:val="28"/>
                              </w:rPr>
                              <w:t xml:space="preserve"> </w:t>
                            </w:r>
                            <w:r w:rsidRPr="006D5501">
                              <w:rPr>
                                <w:rFonts w:ascii="Century Gothic" w:hAnsi="Century Gothic"/>
                                <w:i/>
                                <w:color w:val="000000"/>
                                <w:sz w:val="20"/>
                                <w:szCs w:val="28"/>
                              </w:rPr>
                              <w:t>•</w:t>
                            </w:r>
                            <w:r w:rsidRPr="006D5501">
                              <w:rPr>
                                <w:rFonts w:ascii="Century Gothic" w:hAnsi="Century Gothic"/>
                                <w:i/>
                                <w:sz w:val="20"/>
                              </w:rPr>
                              <w:t xml:space="preserve"> </w:t>
                            </w:r>
                            <w:r>
                              <w:rPr>
                                <w:rFonts w:ascii="Century Gothic" w:hAnsi="Century Gothic"/>
                                <w:b/>
                                <w:i/>
                                <w:sz w:val="20"/>
                              </w:rPr>
                              <w:t>Heather Bell,</w:t>
                            </w:r>
                            <w:r w:rsidRPr="006D5501">
                              <w:rPr>
                                <w:rFonts w:ascii="Century Gothic" w:hAnsi="Century Gothic"/>
                                <w:i/>
                                <w:color w:val="000000"/>
                                <w:sz w:val="20"/>
                                <w:szCs w:val="28"/>
                              </w:rPr>
                              <w:t xml:space="preserve"> Asst. Principal</w:t>
                            </w:r>
                          </w:p>
                          <w:p w14:paraId="1EDB7C8E" w14:textId="77777777" w:rsidR="009B01A4" w:rsidRDefault="009B01A4"/>
                        </w:txbxContent>
                      </wps:txbx>
                      <wps:bodyPr rot="0" vert="horz" wrap="square" lIns="91440" tIns="45720" rIns="91440" bIns="45720" anchor="t" anchorCtr="0" upright="1">
                        <a:noAutofit/>
                      </wps:bodyPr>
                    </wps:wsp>
                  </a:graphicData>
                </a:graphic>
              </wp:inline>
            </w:drawing>
          </mc:Choice>
          <mc:Fallback>
            <w:pict>
              <v:shapetype w14:anchorId="6832964E" id="_x0000_t202" coordsize="21600,21600" o:spt="202" path="m,l,21600r21600,l21600,xe">
                <v:stroke joinstyle="miter"/>
                <v:path gradientshapeok="t" o:connecttype="rect"/>
              </v:shapetype>
              <v:shape id="Text Box 3" o:spid="_x0000_s1026" type="#_x0000_t202" style="width:475.9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" stroked="f">
                <v:textbox>
                  <w:txbxContent>
                    <w:p w14:paraId="7CB94942" w14:textId="77777777" w:rsidR="009B01A4" w:rsidRPr="007026C0" w:rsidRDefault="009B01A4" w:rsidP="00EF0699">
                      <w:pPr>
                        <w:spacing w:after="0"/>
                        <w:jc w:val="center"/>
                        <w:rPr>
                          <w:rFonts w:ascii="Helvetica Neue" w:hAnsi="Helvetica Neue"/>
                          <w:b/>
                          <w:i/>
                          <w:color w:val="0F243E"/>
                          <w:sz w:val="20"/>
                        </w:rPr>
                      </w:pPr>
                      <w:r w:rsidRPr="007026C0">
                        <w:rPr>
                          <w:rFonts w:ascii="Helvetica Neue" w:hAnsi="Helvetica Neue"/>
                          <w:b/>
                          <w:i/>
                          <w:color w:val="0F243E"/>
                          <w:sz w:val="20"/>
                        </w:rPr>
                        <w:t>Home of the Falcons</w:t>
                      </w:r>
                    </w:p>
                    <w:p w14:paraId="6B3C53E6" w14:textId="77777777" w:rsidR="009B01A4" w:rsidRPr="007026C0" w:rsidRDefault="009B01A4" w:rsidP="00EF0699">
                      <w:pPr>
                        <w:spacing w:after="0"/>
                        <w:jc w:val="center"/>
                        <w:rPr>
                          <w:rFonts w:ascii="Helvetica Neue" w:hAnsi="Helvetica Neue"/>
                          <w:i/>
                          <w:color w:val="0F243E"/>
                          <w:sz w:val="20"/>
                        </w:rPr>
                      </w:pPr>
                      <w:r w:rsidRPr="007026C0">
                        <w:rPr>
                          <w:rFonts w:ascii="Helvetica Neue" w:hAnsi="Helvetica Neue"/>
                          <w:i/>
                          <w:color w:val="0F243E"/>
                          <w:sz w:val="20"/>
                        </w:rPr>
                        <w:t>12115 Chicago Avenue • Hudson, FL 34669 • (727) 246-4000 • (727) 246-4091 Fax</w:t>
                      </w:r>
                    </w:p>
                    <w:p w14:paraId="046B8031" w14:textId="77777777" w:rsidR="009B01A4" w:rsidRPr="006D5501" w:rsidRDefault="009B01A4" w:rsidP="004065BD">
                      <w:pPr>
                        <w:spacing w:after="0" w:line="288" w:lineRule="auto"/>
                        <w:jc w:val="center"/>
                        <w:rPr>
                          <w:rFonts w:ascii="Century Gothic" w:hAnsi="Century Gothic"/>
                          <w:i/>
                          <w:sz w:val="20"/>
                        </w:rPr>
                      </w:pPr>
                      <w:r>
                        <w:rPr>
                          <w:rFonts w:ascii="Century Gothic" w:hAnsi="Century Gothic"/>
                          <w:b/>
                          <w:i/>
                          <w:sz w:val="20"/>
                        </w:rPr>
                        <w:t>Erik Hermansen</w:t>
                      </w:r>
                      <w:r w:rsidRPr="006D5501">
                        <w:rPr>
                          <w:rFonts w:ascii="Century Gothic" w:hAnsi="Century Gothic"/>
                          <w:i/>
                          <w:sz w:val="20"/>
                        </w:rPr>
                        <w:t>, Principal</w:t>
                      </w:r>
                    </w:p>
                    <w:p w14:paraId="2B217EFD" w14:textId="77777777" w:rsidR="009B01A4" w:rsidRPr="006D5501" w:rsidRDefault="009B01A4" w:rsidP="00863A55">
                      <w:pPr>
                        <w:spacing w:after="0"/>
                        <w:ind w:left="1440" w:firstLine="720"/>
                        <w:rPr>
                          <w:rFonts w:ascii="Century Gothic" w:hAnsi="Century Gothic"/>
                          <w:i/>
                          <w:color w:val="000000"/>
                          <w:sz w:val="20"/>
                          <w:szCs w:val="28"/>
                        </w:rPr>
                      </w:pPr>
                      <w:r>
                        <w:rPr>
                          <w:rFonts w:ascii="Century Gothic" w:hAnsi="Century Gothic"/>
                          <w:b/>
                          <w:i/>
                          <w:sz w:val="20"/>
                        </w:rPr>
                        <w:t xml:space="preserve">             Mark Feldman, </w:t>
                      </w:r>
                      <w:r w:rsidRPr="006D5501">
                        <w:rPr>
                          <w:rFonts w:ascii="Century Gothic" w:hAnsi="Century Gothic"/>
                          <w:i/>
                          <w:color w:val="000000"/>
                          <w:sz w:val="20"/>
                          <w:szCs w:val="28"/>
                        </w:rPr>
                        <w:t>Asst. Principal</w:t>
                      </w:r>
                      <w:r w:rsidRPr="006D5501">
                        <w:rPr>
                          <w:rFonts w:ascii="Century Gothic" w:hAnsi="Century Gothic"/>
                          <w:b/>
                          <w:i/>
                          <w:sz w:val="20"/>
                        </w:rPr>
                        <w:t xml:space="preserve"> </w:t>
                      </w:r>
                      <w:r w:rsidRPr="006D5501">
                        <w:rPr>
                          <w:rFonts w:ascii="Century Gothic" w:hAnsi="Century Gothic"/>
                          <w:i/>
                          <w:color w:val="000000"/>
                          <w:sz w:val="20"/>
                          <w:szCs w:val="28"/>
                        </w:rPr>
                        <w:t>•</w:t>
                      </w:r>
                      <w:r>
                        <w:rPr>
                          <w:rFonts w:ascii="Century Gothic" w:hAnsi="Century Gothic"/>
                          <w:b/>
                          <w:i/>
                          <w:sz w:val="20"/>
                        </w:rPr>
                        <w:t xml:space="preserve"> Robert Burgos,</w:t>
                      </w:r>
                      <w:r w:rsidRPr="006D5501">
                        <w:rPr>
                          <w:rFonts w:ascii="Century Gothic" w:hAnsi="Century Gothic"/>
                          <w:i/>
                          <w:color w:val="000000"/>
                          <w:sz w:val="20"/>
                          <w:szCs w:val="28"/>
                        </w:rPr>
                        <w:t xml:space="preserve"> Asst. Principal</w:t>
                      </w:r>
                    </w:p>
                    <w:p w14:paraId="3F1189AD" w14:textId="77777777" w:rsidR="009B01A4" w:rsidRPr="006D5501" w:rsidRDefault="009B01A4" w:rsidP="00863A55">
                      <w:pPr>
                        <w:spacing w:after="0"/>
                        <w:jc w:val="center"/>
                        <w:rPr>
                          <w:rFonts w:ascii="Century Gothic" w:hAnsi="Century Gothic"/>
                          <w:i/>
                          <w:sz w:val="20"/>
                        </w:rPr>
                      </w:pPr>
                      <w:r>
                        <w:rPr>
                          <w:rFonts w:ascii="Century Gothic" w:hAnsi="Century Gothic"/>
                          <w:b/>
                          <w:i/>
                          <w:sz w:val="20"/>
                        </w:rPr>
                        <w:t>Jennifer Greco-Ball,</w:t>
                      </w:r>
                      <w:r w:rsidRPr="0034271A">
                        <w:rPr>
                          <w:rFonts w:ascii="Century Gothic" w:hAnsi="Century Gothic"/>
                          <w:b/>
                          <w:i/>
                          <w:sz w:val="20"/>
                        </w:rPr>
                        <w:t xml:space="preserve"> </w:t>
                      </w:r>
                      <w:r>
                        <w:rPr>
                          <w:rFonts w:ascii="Century Gothic" w:hAnsi="Century Gothic"/>
                          <w:i/>
                          <w:color w:val="000000"/>
                          <w:sz w:val="20"/>
                          <w:szCs w:val="28"/>
                        </w:rPr>
                        <w:t xml:space="preserve">Asst. </w:t>
                      </w:r>
                      <w:r w:rsidRPr="006D5501">
                        <w:rPr>
                          <w:rFonts w:ascii="Century Gothic" w:hAnsi="Century Gothic"/>
                          <w:i/>
                          <w:color w:val="000000"/>
                          <w:sz w:val="20"/>
                          <w:szCs w:val="28"/>
                        </w:rPr>
                        <w:t>Principal</w:t>
                      </w:r>
                      <w:r>
                        <w:rPr>
                          <w:rFonts w:ascii="Century Gothic" w:hAnsi="Century Gothic"/>
                          <w:i/>
                          <w:color w:val="000000"/>
                          <w:sz w:val="20"/>
                          <w:szCs w:val="28"/>
                        </w:rPr>
                        <w:t xml:space="preserve"> </w:t>
                      </w:r>
                      <w:r w:rsidRPr="006D5501">
                        <w:rPr>
                          <w:rFonts w:ascii="Century Gothic" w:hAnsi="Century Gothic"/>
                          <w:i/>
                          <w:color w:val="000000"/>
                          <w:sz w:val="20"/>
                          <w:szCs w:val="28"/>
                        </w:rPr>
                        <w:t>•</w:t>
                      </w:r>
                      <w:r w:rsidRPr="006D5501">
                        <w:rPr>
                          <w:rFonts w:ascii="Century Gothic" w:hAnsi="Century Gothic"/>
                          <w:i/>
                          <w:sz w:val="20"/>
                        </w:rPr>
                        <w:t xml:space="preserve"> </w:t>
                      </w:r>
                      <w:r>
                        <w:rPr>
                          <w:rFonts w:ascii="Century Gothic" w:hAnsi="Century Gothic"/>
                          <w:b/>
                          <w:i/>
                          <w:sz w:val="20"/>
                        </w:rPr>
                        <w:t>Heather Bell,</w:t>
                      </w:r>
                      <w:r w:rsidRPr="006D5501">
                        <w:rPr>
                          <w:rFonts w:ascii="Century Gothic" w:hAnsi="Century Gothic"/>
                          <w:i/>
                          <w:color w:val="000000"/>
                          <w:sz w:val="20"/>
                          <w:szCs w:val="28"/>
                        </w:rPr>
                        <w:t xml:space="preserve"> Asst. Principal</w:t>
                      </w:r>
                    </w:p>
                    <w:p w14:paraId="1EDB7C8E" w14:textId="77777777" w:rsidR="009B01A4" w:rsidRDefault="009B01A4"/>
                  </w:txbxContent>
                </v:textbox>
                <w10:anchorlock/>
              </v:shape>
            </w:pict>
          </mc:Fallback>
        </mc:AlternateContent>
      </w:r>
    </w:p>
    <w:p w14:paraId="5153F8B7" w14:textId="503F47AA" w:rsidR="00A246D9" w:rsidRDefault="00A246D9">
      <w:r>
        <w:rPr>
          <w:rFonts w:ascii="Century Gothic" w:hAnsi="Century Gothic"/>
          <w:sz w:val="20"/>
          <w:szCs w:val="20"/>
        </w:rPr>
        <w:t xml:space="preserve">July </w:t>
      </w:r>
      <w:r w:rsidR="006D2768">
        <w:rPr>
          <w:rFonts w:ascii="Century Gothic" w:hAnsi="Century Gothic"/>
          <w:sz w:val="20"/>
          <w:szCs w:val="20"/>
        </w:rPr>
        <w:t>15</w:t>
      </w:r>
      <w:r>
        <w:rPr>
          <w:rFonts w:ascii="Century Gothic" w:hAnsi="Century Gothic"/>
          <w:sz w:val="20"/>
          <w:szCs w:val="20"/>
        </w:rPr>
        <w:t>, 202</w:t>
      </w:r>
      <w:r w:rsidR="006D2768">
        <w:rPr>
          <w:rFonts w:ascii="Century Gothic" w:hAnsi="Century Gothic"/>
          <w:sz w:val="20"/>
          <w:szCs w:val="20"/>
        </w:rPr>
        <w:t>4</w:t>
      </w:r>
    </w:p>
    <w:p w14:paraId="1D795ABA" w14:textId="77777777" w:rsidR="00A246D9" w:rsidRPr="0022086B" w:rsidRDefault="00A246D9">
      <w:pPr>
        <w:rPr>
          <w:rFonts w:ascii="Century Gothic" w:hAnsi="Century Gothic"/>
          <w:sz w:val="20"/>
          <w:szCs w:val="20"/>
        </w:rPr>
      </w:pPr>
      <w:r w:rsidRPr="0022086B">
        <w:rPr>
          <w:rFonts w:ascii="Century Gothic" w:hAnsi="Century Gothic"/>
          <w:sz w:val="20"/>
          <w:szCs w:val="20"/>
        </w:rPr>
        <w:t>Dear Parent/Guardian,</w:t>
      </w:r>
    </w:p>
    <w:p w14:paraId="539A47AB" w14:textId="3EA1B165" w:rsidR="00A246D9" w:rsidRPr="0022086B" w:rsidRDefault="00A246D9">
      <w:pPr>
        <w:rPr>
          <w:rFonts w:ascii="Century Gothic" w:hAnsi="Century Gothic"/>
          <w:sz w:val="20"/>
          <w:szCs w:val="20"/>
        </w:rPr>
      </w:pPr>
      <w:r w:rsidRPr="3A6EDE02">
        <w:rPr>
          <w:rFonts w:ascii="Century Gothic" w:hAnsi="Century Gothic"/>
          <w:sz w:val="20"/>
          <w:szCs w:val="20"/>
        </w:rPr>
        <w:t>Welcome to the 202</w:t>
      </w:r>
      <w:r w:rsidR="00435A46">
        <w:rPr>
          <w:rFonts w:ascii="Century Gothic" w:hAnsi="Century Gothic"/>
          <w:sz w:val="20"/>
          <w:szCs w:val="20"/>
        </w:rPr>
        <w:t>4-2025</w:t>
      </w:r>
      <w:r w:rsidRPr="3A6EDE02">
        <w:rPr>
          <w:rFonts w:ascii="Century Gothic" w:hAnsi="Century Gothic"/>
          <w:sz w:val="20"/>
          <w:szCs w:val="20"/>
        </w:rPr>
        <w:t xml:space="preserve"> school year. We are excited to partner with you to make this year's students the best yet!  As you may know, our school is a Title I school, and as such, we receive federal funding to supplement the school's existing programs to help all students succeed and succeed. </w:t>
      </w:r>
    </w:p>
    <w:p w14:paraId="60BC4A81" w14:textId="77777777" w:rsidR="00A246D9" w:rsidRPr="0022086B" w:rsidRDefault="00A246D9">
      <w:pPr>
        <w:rPr>
          <w:rFonts w:ascii="Century Gothic" w:hAnsi="Century Gothic"/>
          <w:color w:val="000000" w:themeColor="text1"/>
          <w:sz w:val="20"/>
          <w:szCs w:val="20"/>
        </w:rPr>
      </w:pPr>
      <w:r w:rsidRPr="0022086B">
        <w:rPr>
          <w:rFonts w:ascii="Century Gothic" w:hAnsi="Century Gothic"/>
          <w:sz w:val="20"/>
          <w:szCs w:val="20"/>
        </w:rPr>
        <w:t xml:space="preserve">As a Title I school, we also know the value of working with you as a parent/guardian. Attached to this letter is a copy of our parent involvement plan. This plan communicates our commitment to partnering with families and outlines how we intend to work with families this year. You can also find copies of this plan and the district-wide plan on our website (put your website here). </w:t>
      </w:r>
      <w:r w:rsidRPr="0022086B">
        <w:rPr>
          <w:rStyle w:val="Hyperlink"/>
          <w:rFonts w:ascii="Century Gothic" w:hAnsi="Century Gothic"/>
          <w:color w:val="000000" w:themeColor="text1"/>
          <w:sz w:val="20"/>
          <w:szCs w:val="20"/>
        </w:rPr>
        <w:t xml:space="preserve">These plans, the School Success Plan and the Comprehensive Needs Assessment, are also available at the school. If you want to see them, ask the front desk staff to see the family/community folder. </w:t>
      </w:r>
    </w:p>
    <w:p w14:paraId="32831978" w14:textId="5F9F7232" w:rsidR="00A246D9" w:rsidRPr="0022086B" w:rsidRDefault="00A246D9">
      <w:pPr>
        <w:rPr>
          <w:rFonts w:ascii="Century Gothic" w:hAnsi="Century Gothic"/>
          <w:color w:val="000000" w:themeColor="text1"/>
          <w:sz w:val="20"/>
          <w:szCs w:val="20"/>
        </w:rPr>
      </w:pPr>
      <w:r w:rsidRPr="0022086B">
        <w:rPr>
          <w:rFonts w:ascii="Century Gothic" w:hAnsi="Century Gothic"/>
          <w:sz w:val="20"/>
          <w:szCs w:val="20"/>
        </w:rPr>
        <w:t xml:space="preserve">Also attached to this letter is our school-family pact. This compact is an agreement between the school, parents, and students for everyone to do their part to make sure each child reaches their full academic potential. Please sign this covenant and send it back to school. </w:t>
      </w:r>
    </w:p>
    <w:p w14:paraId="6A74EBEE" w14:textId="77777777" w:rsidR="00A246D9" w:rsidRPr="0022086B" w:rsidRDefault="00A246D9">
      <w:pPr>
        <w:rPr>
          <w:rFonts w:ascii="Century Gothic" w:hAnsi="Century Gothic"/>
          <w:sz w:val="20"/>
          <w:szCs w:val="20"/>
        </w:rPr>
      </w:pPr>
      <w:r w:rsidRPr="0022086B">
        <w:rPr>
          <w:rFonts w:ascii="Century Gothic" w:hAnsi="Century Gothic"/>
          <w:sz w:val="20"/>
          <w:szCs w:val="20"/>
        </w:rPr>
        <w:t>As a parent of a student at a Title I school, you also have some specific rights that we would like to inform you of. You have the right to know the professional qualifications of the educators who instruct your child.  Federal law allows you to get certain information in a timely manner about your child's classroom teachers and instruction/paraprofessional assistants.  You have the right to request the following information about each of our children's teachers and instructional/paraprofessional assistants:</w:t>
      </w:r>
    </w:p>
    <w:p w14:paraId="228BF369" w14:textId="77777777" w:rsidR="00A246D9" w:rsidRPr="0022086B" w:rsidRDefault="00A246D9" w:rsidP="00A246D9">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 xml:space="preserve">The teacher's Florida certification area(s) and, whether the teacher is teaching in the field, or whether the teacher is qualified in the field according to Pasco County Schools.  </w:t>
      </w:r>
    </w:p>
    <w:p w14:paraId="6E05D6D6" w14:textId="77777777" w:rsidR="00A246D9" w:rsidRPr="0022086B" w:rsidRDefault="00A246D9" w:rsidP="00A246D9">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The teacher's university degree(s) and areas of study.</w:t>
      </w:r>
    </w:p>
    <w:p w14:paraId="710FCBD2" w14:textId="77777777" w:rsidR="00A246D9" w:rsidRPr="0022086B" w:rsidRDefault="00A246D9" w:rsidP="00A246D9">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The master's advanced university degrees and areas of study.</w:t>
      </w:r>
    </w:p>
    <w:p w14:paraId="7D49F958" w14:textId="043A1451" w:rsidR="00073EAE" w:rsidRPr="0049673D" w:rsidRDefault="00A246D9" w:rsidP="0049673D">
      <w:pPr>
        <w:pStyle w:val="ListParagraph"/>
        <w:numPr>
          <w:ilvl w:val="0"/>
          <w:numId w:val="4"/>
        </w:numPr>
        <w:spacing w:after="0"/>
        <w:rPr>
          <w:rFonts w:ascii="Century Gothic" w:hAnsi="Century Gothic"/>
          <w:sz w:val="20"/>
          <w:szCs w:val="20"/>
        </w:rPr>
      </w:pPr>
      <w:r w:rsidRPr="0022086B">
        <w:rPr>
          <w:rFonts w:ascii="Century Gothic" w:hAnsi="Century Gothic"/>
          <w:sz w:val="20"/>
          <w:szCs w:val="20"/>
        </w:rPr>
        <w:t>The qualifications of any instructional assistants/paraprofessionals who provide services to your child.</w:t>
      </w:r>
    </w:p>
    <w:p w14:paraId="1AFF0AF5" w14:textId="77777777" w:rsidR="00073EAE" w:rsidRPr="0022086B" w:rsidRDefault="00073EAE">
      <w:pPr>
        <w:pStyle w:val="ListParagraph"/>
        <w:spacing w:after="0"/>
        <w:ind w:left="1080"/>
        <w:rPr>
          <w:rFonts w:ascii="Century Gothic" w:hAnsi="Century Gothic"/>
          <w:sz w:val="20"/>
          <w:szCs w:val="20"/>
        </w:rPr>
      </w:pPr>
    </w:p>
    <w:p w14:paraId="6D05000B" w14:textId="77777777" w:rsidR="00A246D9" w:rsidRPr="0022086B" w:rsidRDefault="00A246D9">
      <w:pPr>
        <w:rPr>
          <w:rFonts w:ascii="Century Gothic" w:hAnsi="Century Gothic"/>
          <w:sz w:val="20"/>
          <w:szCs w:val="20"/>
        </w:rPr>
      </w:pPr>
      <w:r w:rsidRPr="0022086B">
        <w:rPr>
          <w:rFonts w:ascii="Century Gothic" w:hAnsi="Century Gothic"/>
          <w:sz w:val="20"/>
          <w:szCs w:val="20"/>
        </w:rPr>
        <w:t>In addition, you have the right to be provided with information about your student's level of achievement on assessments such as BEST in reading/language arts, FAST in math, and science EOC.  This information will be available at your child's school.</w:t>
      </w:r>
    </w:p>
    <w:p w14:paraId="73DF9603" w14:textId="164BD72B" w:rsidR="00A246D9" w:rsidRPr="0022086B" w:rsidRDefault="00A246D9">
      <w:pPr>
        <w:rPr>
          <w:rFonts w:ascii="Century Gothic" w:eastAsia="Calibri" w:hAnsi="Century Gothic" w:cs="Calibri"/>
          <w:sz w:val="20"/>
          <w:szCs w:val="20"/>
        </w:rPr>
      </w:pPr>
      <w:r w:rsidRPr="4DFC60FF">
        <w:rPr>
          <w:rFonts w:ascii="Century Gothic" w:hAnsi="Century Gothic"/>
          <w:sz w:val="20"/>
          <w:szCs w:val="20"/>
        </w:rPr>
        <w:t>If you would like to receive any of this information, please send a written request to your child's school.</w:t>
      </w:r>
      <w:r w:rsidRPr="4DFC60FF">
        <w:rPr>
          <w:rFonts w:ascii="Century Gothic" w:eastAsia="Calibri" w:hAnsi="Century Gothic" w:cs="Calibri"/>
          <w:sz w:val="20"/>
          <w:szCs w:val="20"/>
        </w:rPr>
        <w:t xml:space="preserve"> To learn more about what it means to be a Title I school and ways we can work together to support your child, join us at the Title I Annual Meeting, August 2</w:t>
      </w:r>
      <w:r w:rsidR="008430FF">
        <w:rPr>
          <w:rFonts w:ascii="Century Gothic" w:eastAsia="Calibri" w:hAnsi="Century Gothic" w:cs="Calibri"/>
          <w:sz w:val="20"/>
          <w:szCs w:val="20"/>
        </w:rPr>
        <w:t>1</w:t>
      </w:r>
      <w:r w:rsidRPr="4DFC60FF">
        <w:rPr>
          <w:rFonts w:ascii="Century Gothic" w:eastAsia="Calibri" w:hAnsi="Century Gothic" w:cs="Calibri"/>
          <w:sz w:val="20"/>
          <w:szCs w:val="20"/>
        </w:rPr>
        <w:t xml:space="preserve">, </w:t>
      </w:r>
      <w:proofErr w:type="gramStart"/>
      <w:r w:rsidRPr="4DFC60FF">
        <w:rPr>
          <w:rFonts w:ascii="Century Gothic" w:eastAsia="Calibri" w:hAnsi="Century Gothic" w:cs="Calibri"/>
          <w:sz w:val="20"/>
          <w:szCs w:val="20"/>
        </w:rPr>
        <w:t>202</w:t>
      </w:r>
      <w:r w:rsidR="008430FF">
        <w:rPr>
          <w:rFonts w:ascii="Century Gothic" w:eastAsia="Calibri" w:hAnsi="Century Gothic" w:cs="Calibri"/>
          <w:sz w:val="20"/>
          <w:szCs w:val="20"/>
        </w:rPr>
        <w:t>4</w:t>
      </w:r>
      <w:proofErr w:type="gramEnd"/>
      <w:r w:rsidRPr="4DFC60FF">
        <w:rPr>
          <w:rFonts w:ascii="Century Gothic" w:eastAsia="Calibri" w:hAnsi="Century Gothic" w:cs="Calibri"/>
          <w:sz w:val="20"/>
          <w:szCs w:val="20"/>
        </w:rPr>
        <w:t xml:space="preserve"> at 6:30 pm in the cafeteria.</w:t>
      </w:r>
    </w:p>
    <w:p w14:paraId="638AE035" w14:textId="77777777" w:rsidR="00A246D9"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themeColor="text1"/>
          <w:sz w:val="20"/>
          <w:szCs w:val="20"/>
        </w:rPr>
      </w:pPr>
      <w:r w:rsidRPr="4DFC60FF">
        <w:rPr>
          <w:rFonts w:ascii="Century Gothic" w:hAnsi="Century Gothic" w:cs="Arial"/>
          <w:color w:val="000000" w:themeColor="text1"/>
          <w:sz w:val="20"/>
          <w:szCs w:val="20"/>
        </w:rPr>
        <w:t>Thank you</w:t>
      </w:r>
    </w:p>
    <w:p w14:paraId="61C8397A" w14:textId="77777777" w:rsidR="00A246D9"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themeColor="text1"/>
          <w:sz w:val="20"/>
          <w:szCs w:val="20"/>
        </w:rPr>
      </w:pPr>
    </w:p>
    <w:p w14:paraId="5951F08F" w14:textId="77777777" w:rsidR="00A246D9"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themeColor="text1"/>
          <w:sz w:val="20"/>
          <w:szCs w:val="20"/>
        </w:rPr>
      </w:pPr>
    </w:p>
    <w:p w14:paraId="378685BA" w14:textId="77777777" w:rsidR="00A246D9" w:rsidRPr="0022086B" w:rsidRDefault="00A246D9">
      <w:pPr>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sz w:val="20"/>
          <w:szCs w:val="20"/>
        </w:rPr>
      </w:pPr>
    </w:p>
    <w:p w14:paraId="3EC4FA00" w14:textId="77777777" w:rsidR="00A246D9" w:rsidRPr="0022086B" w:rsidRDefault="00A246D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sz w:val="20"/>
          <w:szCs w:val="20"/>
        </w:rPr>
      </w:pPr>
      <w:r w:rsidRPr="0022086B">
        <w:rPr>
          <w:rFonts w:ascii="Century Gothic" w:hAnsi="Century Gothic" w:cs="Arial"/>
          <w:color w:val="000000"/>
          <w:sz w:val="20"/>
          <w:szCs w:val="20"/>
        </w:rPr>
        <w:t>Erik Hermansen</w:t>
      </w:r>
    </w:p>
    <w:p w14:paraId="5D239781" w14:textId="080B9207" w:rsidR="00586A7C" w:rsidRPr="00580177" w:rsidRDefault="00504F38" w:rsidP="0022086B">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rPr>
          <w:rFonts w:ascii="Century Gothic" w:hAnsi="Century Gothic" w:cs="Arial"/>
          <w:color w:val="000000"/>
          <w:sz w:val="20"/>
          <w:szCs w:val="20"/>
          <w:u w:val="single"/>
        </w:rPr>
      </w:pPr>
      <w:r>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13A5BE8F" wp14:editId="4DF9A446">
                <wp:simplePos x="0" y="0"/>
                <wp:positionH relativeFrom="column">
                  <wp:posOffset>-483235</wp:posOffset>
                </wp:positionH>
                <wp:positionV relativeFrom="paragraph">
                  <wp:posOffset>6357620</wp:posOffset>
                </wp:positionV>
                <wp:extent cx="7807325" cy="727075"/>
                <wp:effectExtent l="0" t="0" r="0" b="0"/>
                <wp:wrapNone/>
                <wp:docPr id="1804036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325" cy="727075"/>
                        </a:xfrm>
                        <a:prstGeom prst="rect">
                          <a:avLst/>
                        </a:prstGeom>
                        <a:noFill/>
                        <a:ln>
                          <a:noFill/>
                        </a:ln>
                      </wps:spPr>
                      <wps:txbx>
                        <w:txbxContent>
                          <w:p w14:paraId="588C31FD"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School Board of Pasco County</w:t>
                            </w:r>
                          </w:p>
                          <w:p w14:paraId="1566A00A"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Wide Accreditation - Southern Association of Colleges and Schools</w:t>
                            </w:r>
                          </w:p>
                          <w:p w14:paraId="1D164D0B"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Council on Accreditation and School Improvement (SACS CASI)</w:t>
                            </w:r>
                          </w:p>
                          <w:p w14:paraId="7B965551" w14:textId="77777777" w:rsidR="00A246D9" w:rsidRPr="009730C5" w:rsidRDefault="00A246D9" w:rsidP="006E2AB0">
                            <w:pPr>
                              <w:spacing w:after="0"/>
                              <w:jc w:val="center"/>
                              <w:rPr>
                                <w:rFonts w:ascii="Helvetica Neue" w:hAnsi="Helvetica Neue"/>
                                <w:color w:val="0F243E"/>
                                <w:sz w:val="16"/>
                              </w:rPr>
                            </w:pPr>
                            <w:r>
                              <w:rPr>
                                <w:rFonts w:ascii="Helvetica Neue" w:hAnsi="Helvetica Neue"/>
                                <w:color w:val="0F243E"/>
                                <w:sz w:val="16"/>
                              </w:rPr>
                              <w:t>Kurt Browning</w:t>
                            </w:r>
                            <w:r w:rsidRPr="009730C5">
                              <w:rPr>
                                <w:rFonts w:ascii="Helvetica Neue" w:hAnsi="Helvetica Neue"/>
                                <w:color w:val="0F243E"/>
                                <w:sz w:val="16"/>
                              </w:rPr>
                              <w:t>, Superintendent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BE8F" id="Text Box 1" o:spid="_x0000_s1027" type="#_x0000_t202" style="position:absolute;margin-left:-38.05pt;margin-top:500.6pt;width:614.75pt;height: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" filled="f" stroked="f">
                <v:textbox inset=",7.2pt,,7.2pt">
                  <w:txbxContent>
                    <w:p w14:paraId="588C31FD"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School Board of Pasco County</w:t>
                      </w:r>
                    </w:p>
                    <w:p w14:paraId="1566A00A"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District Wide Accreditation - Southern Association of Colleges and Schools</w:t>
                      </w:r>
                    </w:p>
                    <w:p w14:paraId="1D164D0B" w14:textId="77777777" w:rsidR="00A246D9" w:rsidRPr="009730C5" w:rsidRDefault="00A246D9" w:rsidP="006E2AB0">
                      <w:pPr>
                        <w:spacing w:after="0"/>
                        <w:jc w:val="center"/>
                        <w:rPr>
                          <w:rFonts w:ascii="Helvetica Neue" w:hAnsi="Helvetica Neue"/>
                          <w:color w:val="0F243E"/>
                          <w:sz w:val="16"/>
                        </w:rPr>
                      </w:pPr>
                      <w:r w:rsidRPr="009730C5">
                        <w:rPr>
                          <w:rFonts w:ascii="Helvetica Neue" w:hAnsi="Helvetica Neue"/>
                          <w:color w:val="0F243E"/>
                          <w:sz w:val="16"/>
                        </w:rPr>
                        <w:t>Council on Accreditation and School Improvement (SACS CASI)</w:t>
                      </w:r>
                    </w:p>
                    <w:p w14:paraId="7B965551" w14:textId="77777777" w:rsidR="00A246D9" w:rsidRPr="009730C5" w:rsidRDefault="00A246D9" w:rsidP="006E2AB0">
                      <w:pPr>
                        <w:spacing w:after="0"/>
                        <w:jc w:val="center"/>
                        <w:rPr>
                          <w:rFonts w:ascii="Helvetica Neue" w:hAnsi="Helvetica Neue"/>
                          <w:color w:val="0F243E"/>
                          <w:sz w:val="16"/>
                        </w:rPr>
                      </w:pPr>
                      <w:r>
                        <w:rPr>
                          <w:rFonts w:ascii="Helvetica Neue" w:hAnsi="Helvetica Neue"/>
                          <w:color w:val="0F243E"/>
                          <w:sz w:val="16"/>
                        </w:rPr>
                        <w:t>Kurt Browning</w:t>
                      </w:r>
                      <w:r w:rsidRPr="009730C5">
                        <w:rPr>
                          <w:rFonts w:ascii="Helvetica Neue" w:hAnsi="Helvetica Neue"/>
                          <w:color w:val="0F243E"/>
                          <w:sz w:val="16"/>
                        </w:rPr>
                        <w:t>, Superintendent</w:t>
                      </w:r>
                    </w:p>
                  </w:txbxContent>
                </v:textbox>
              </v:shape>
            </w:pict>
          </mc:Fallback>
        </mc:AlternateContent>
      </w:r>
      <w:r w:rsidR="00A246D9" w:rsidRPr="0022086B">
        <w:rPr>
          <w:rFonts w:ascii="Century Gothic" w:hAnsi="Century Gothic" w:cs="Arial"/>
          <w:color w:val="000000"/>
          <w:sz w:val="20"/>
          <w:szCs w:val="20"/>
        </w:rPr>
        <w:t>Principal, Fivay High School</w:t>
      </w:r>
    </w:p>
    <w:sectPr w:rsidR="00586A7C" w:rsidRPr="00580177" w:rsidSect="0032538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47A9F"/>
    <w:multiLevelType w:val="hybridMultilevel"/>
    <w:tmpl w:val="F3E2CE4C"/>
    <w:lvl w:ilvl="0" w:tplc="0778B5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815B7"/>
    <w:multiLevelType w:val="multilevel"/>
    <w:tmpl w:val="87B6C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E20E96"/>
    <w:multiLevelType w:val="hybridMultilevel"/>
    <w:tmpl w:val="7D78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F0765"/>
    <w:multiLevelType w:val="hybridMultilevel"/>
    <w:tmpl w:val="BC0473C8"/>
    <w:lvl w:ilvl="0" w:tplc="0778B52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46863502">
    <w:abstractNumId w:val="3"/>
  </w:num>
  <w:num w:numId="2" w16cid:durableId="1724719321">
    <w:abstractNumId w:val="2"/>
  </w:num>
  <w:num w:numId="3" w16cid:durableId="1408383328">
    <w:abstractNumId w:val="0"/>
  </w:num>
  <w:num w:numId="4" w16cid:durableId="65091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02"/>
    <w:rsid w:val="000474EE"/>
    <w:rsid w:val="00073EAE"/>
    <w:rsid w:val="0009367A"/>
    <w:rsid w:val="001009F6"/>
    <w:rsid w:val="001453C7"/>
    <w:rsid w:val="00146A7F"/>
    <w:rsid w:val="00177911"/>
    <w:rsid w:val="0018220F"/>
    <w:rsid w:val="0022086B"/>
    <w:rsid w:val="00243C78"/>
    <w:rsid w:val="00271925"/>
    <w:rsid w:val="00282AE6"/>
    <w:rsid w:val="00295C02"/>
    <w:rsid w:val="002B2614"/>
    <w:rsid w:val="0032538E"/>
    <w:rsid w:val="0034271A"/>
    <w:rsid w:val="003A5DDC"/>
    <w:rsid w:val="003D5F7C"/>
    <w:rsid w:val="003E7059"/>
    <w:rsid w:val="003F7FA2"/>
    <w:rsid w:val="004065BD"/>
    <w:rsid w:val="00435A46"/>
    <w:rsid w:val="0049673D"/>
    <w:rsid w:val="004B2AB7"/>
    <w:rsid w:val="004C3818"/>
    <w:rsid w:val="004E48ED"/>
    <w:rsid w:val="00504F38"/>
    <w:rsid w:val="005134BA"/>
    <w:rsid w:val="00545DFD"/>
    <w:rsid w:val="005702A3"/>
    <w:rsid w:val="00580177"/>
    <w:rsid w:val="00582388"/>
    <w:rsid w:val="00586A7C"/>
    <w:rsid w:val="005C060F"/>
    <w:rsid w:val="005D149E"/>
    <w:rsid w:val="005D4C51"/>
    <w:rsid w:val="006704DE"/>
    <w:rsid w:val="006926DC"/>
    <w:rsid w:val="006D2768"/>
    <w:rsid w:val="006D5501"/>
    <w:rsid w:val="006E2AB0"/>
    <w:rsid w:val="007026C0"/>
    <w:rsid w:val="00713B98"/>
    <w:rsid w:val="007404B8"/>
    <w:rsid w:val="00742A4A"/>
    <w:rsid w:val="007A136C"/>
    <w:rsid w:val="008430FF"/>
    <w:rsid w:val="00863A55"/>
    <w:rsid w:val="00870001"/>
    <w:rsid w:val="008E59F4"/>
    <w:rsid w:val="00917BFF"/>
    <w:rsid w:val="00956EBD"/>
    <w:rsid w:val="00982536"/>
    <w:rsid w:val="009A4A7F"/>
    <w:rsid w:val="009B01A4"/>
    <w:rsid w:val="009C400C"/>
    <w:rsid w:val="009C6A63"/>
    <w:rsid w:val="009F0187"/>
    <w:rsid w:val="00A21227"/>
    <w:rsid w:val="00A246D9"/>
    <w:rsid w:val="00A45F63"/>
    <w:rsid w:val="00B250AE"/>
    <w:rsid w:val="00B73814"/>
    <w:rsid w:val="00B852BA"/>
    <w:rsid w:val="00BC0B6F"/>
    <w:rsid w:val="00C0275C"/>
    <w:rsid w:val="00C03FB4"/>
    <w:rsid w:val="00C414E1"/>
    <w:rsid w:val="00C47923"/>
    <w:rsid w:val="00C64AE2"/>
    <w:rsid w:val="00CB0A18"/>
    <w:rsid w:val="00CF002B"/>
    <w:rsid w:val="00CF2DE3"/>
    <w:rsid w:val="00D13894"/>
    <w:rsid w:val="00D22325"/>
    <w:rsid w:val="00D75ADB"/>
    <w:rsid w:val="00D9494E"/>
    <w:rsid w:val="00DA07CC"/>
    <w:rsid w:val="00E73B0B"/>
    <w:rsid w:val="00EF0699"/>
    <w:rsid w:val="00FD4549"/>
    <w:rsid w:val="181A00B8"/>
    <w:rsid w:val="19B8F520"/>
    <w:rsid w:val="23F3C7D8"/>
    <w:rsid w:val="3472B1BF"/>
    <w:rsid w:val="37EC5F8E"/>
    <w:rsid w:val="3A6EDE02"/>
    <w:rsid w:val="3C5B8D47"/>
    <w:rsid w:val="3DBB9D93"/>
    <w:rsid w:val="3FFD52ED"/>
    <w:rsid w:val="4DFC60FF"/>
    <w:rsid w:val="53CD601F"/>
    <w:rsid w:val="5AB9EF0F"/>
    <w:rsid w:val="601D2895"/>
    <w:rsid w:val="66258434"/>
    <w:rsid w:val="6838C0B0"/>
    <w:rsid w:val="796EA4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02E567"/>
  <w15:docId w15:val="{39F831FD-7802-4D44-9DF1-3182CE28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5C1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A18"/>
    <w:rPr>
      <w:sz w:val="24"/>
      <w:szCs w:val="24"/>
    </w:rPr>
  </w:style>
  <w:style w:type="paragraph" w:styleId="BalloonText">
    <w:name w:val="Balloon Text"/>
    <w:basedOn w:val="Normal"/>
    <w:link w:val="BalloonTextChar"/>
    <w:uiPriority w:val="99"/>
    <w:semiHidden/>
    <w:unhideWhenUsed/>
    <w:rsid w:val="00713B9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B98"/>
    <w:rPr>
      <w:rFonts w:ascii="Lucida Grande" w:hAnsi="Lucida Grande" w:cs="Lucida Grande"/>
      <w:sz w:val="18"/>
      <w:szCs w:val="18"/>
    </w:rPr>
  </w:style>
  <w:style w:type="character" w:styleId="Hyperlink">
    <w:name w:val="Hyperlink"/>
    <w:basedOn w:val="DefaultParagraphFont"/>
    <w:uiPriority w:val="99"/>
    <w:semiHidden/>
    <w:unhideWhenUsed/>
    <w:rsid w:val="006E2AB0"/>
    <w:rPr>
      <w:color w:val="0000FF"/>
      <w:u w:val="single"/>
    </w:rPr>
  </w:style>
  <w:style w:type="paragraph" w:styleId="ListParagraph">
    <w:name w:val="List Paragraph"/>
    <w:basedOn w:val="Normal"/>
    <w:uiPriority w:val="34"/>
    <w:qFormat/>
    <w:rsid w:val="006E2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24FE-153F-4064-8BA7-90E52D88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Company>DSBPC</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Hermansen</dc:creator>
  <cp:keywords/>
  <cp:lastModifiedBy>Dorothy L. Binder</cp:lastModifiedBy>
  <cp:revision>2</cp:revision>
  <cp:lastPrinted>2022-10-13T15:56:00Z</cp:lastPrinted>
  <dcterms:created xsi:type="dcterms:W3CDTF">2024-09-05T12:26:00Z</dcterms:created>
  <dcterms:modified xsi:type="dcterms:W3CDTF">2024-09-05T12:26:00Z</dcterms:modified>
</cp:coreProperties>
</file>